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33352" w14:textId="77777777" w:rsidR="00A234EF" w:rsidRDefault="00A234EF" w:rsidP="00A2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</w:t>
      </w:r>
    </w:p>
    <w:p w14:paraId="4DF4C620" w14:textId="77777777" w:rsidR="00A234EF" w:rsidRDefault="00A234EF" w:rsidP="00A2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РОДИТЕЛЕЙ ПО ПРОФИЛАКТИКЕ ВОВЛЕЧЕНИЯ ПОДРОСТКОВ</w:t>
      </w:r>
    </w:p>
    <w:p w14:paraId="4261A4B3" w14:textId="77777777" w:rsidR="00A234EF" w:rsidRDefault="00A234EF" w:rsidP="00A2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ДЕСТРУКТИВНЫЕ СУБКУЛЬТУРЫ И НЕСАНКЦИОНИРОВАННЫЕ</w:t>
      </w:r>
    </w:p>
    <w:p w14:paraId="36F83029" w14:textId="77777777" w:rsidR="00A234EF" w:rsidRDefault="00A234EF" w:rsidP="00A2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МАССОВЫЕ МЕРОПРИЯТИЯ</w:t>
      </w:r>
    </w:p>
    <w:p w14:paraId="6A5C5328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EF238F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ЧВК "Редан" - молодежное движение (далее - Движение), набравшее популярность после массовой драки подростков, которая произошла 22 февраля 2023 г. в ТЦ "Авиапарк" г. Москвы. В основу Движения взята внутренняя культура и атрибутика банды "Редан" из аниме-сериала </w:t>
      </w:r>
      <w:proofErr w:type="spellStart"/>
      <w:r>
        <w:rPr>
          <w:rFonts w:ascii="Times New Roman" w:hAnsi="Times New Roman" w:cs="Times New Roman"/>
          <w:sz w:val="24"/>
        </w:rPr>
        <w:t>Hunter</w:t>
      </w:r>
      <w:proofErr w:type="spellEnd"/>
      <w:r>
        <w:rPr>
          <w:rFonts w:ascii="Times New Roman" w:hAnsi="Times New Roman" w:cs="Times New Roman"/>
          <w:sz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</w:rPr>
        <w:t>Hunter</w:t>
      </w:r>
      <w:proofErr w:type="spellEnd"/>
      <w:r>
        <w:rPr>
          <w:rFonts w:ascii="Times New Roman" w:hAnsi="Times New Roman" w:cs="Times New Roman"/>
          <w:sz w:val="24"/>
        </w:rPr>
        <w:t>. Изначально публикуемый контент в созданных сторонниками аниме-сообществах в социальной сети "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>" связан с публикацией и обменом между пользователями аниме-иллюстрациями и мемами.</w:t>
      </w:r>
    </w:p>
    <w:p w14:paraId="5B3412B8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BEFABA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>
        <w:rPr>
          <w:rFonts w:ascii="Times New Roman" w:hAnsi="Times New Roman" w:cs="Times New Roman"/>
          <w:sz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</w:rPr>
        <w:t>-каналов ЧВК "Редан" и АНТИЧВК "Редан",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"объявили охоту" на сторонников ЧВК "Редан".</w:t>
      </w:r>
    </w:p>
    <w:p w14:paraId="74A5A24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4EC560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признаки вовлечения в деструктивные сообщества должны привлечь внимание родителей:</w:t>
      </w:r>
    </w:p>
    <w:p w14:paraId="15F6B00C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CC6A5E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195FDB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Если ваш ребенок изменил внешний вид и/или стиль в одежде. К отличительным особенностям внешнего вида "</w:t>
      </w:r>
      <w:proofErr w:type="spellStart"/>
      <w:r>
        <w:rPr>
          <w:rFonts w:ascii="Times New Roman" w:hAnsi="Times New Roman" w:cs="Times New Roman"/>
          <w:sz w:val="24"/>
        </w:rPr>
        <w:t>редановцев</w:t>
      </w:r>
      <w:proofErr w:type="spellEnd"/>
      <w:r>
        <w:rPr>
          <w:rFonts w:ascii="Times New Roman" w:hAnsi="Times New Roman" w:cs="Times New Roman"/>
          <w:sz w:val="24"/>
        </w:rPr>
        <w:t>" стоит отнести следующие:</w:t>
      </w:r>
    </w:p>
    <w:p w14:paraId="1C7F27E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носят преимущественно черную одежду с изображением паука и цифрой внутри (самая популярная - 4). На свое усмотрение "</w:t>
      </w:r>
      <w:proofErr w:type="spellStart"/>
      <w:r>
        <w:rPr>
          <w:rFonts w:ascii="Times New Roman" w:hAnsi="Times New Roman" w:cs="Times New Roman"/>
          <w:sz w:val="24"/>
        </w:rPr>
        <w:t>редановцы</w:t>
      </w:r>
      <w:proofErr w:type="spellEnd"/>
      <w:r>
        <w:rPr>
          <w:rFonts w:ascii="Times New Roman" w:hAnsi="Times New Roman" w:cs="Times New Roman"/>
          <w:sz w:val="24"/>
        </w:rPr>
        <w:t>" дополняют образ деталями: перчатки с паутиной, длинные черно-белые шарфы и т.д.</w:t>
      </w:r>
    </w:p>
    <w:p w14:paraId="5529BBFA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большинство приверженцев Движения носит длинные черные волосы;</w:t>
      </w:r>
    </w:p>
    <w:p w14:paraId="3D1D4C79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клетчатые штаны в сочетании с другими предметами одежды;</w:t>
      </w:r>
    </w:p>
    <w:p w14:paraId="280B91F4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возможно нанесение временной или постоянной татуировки в стиле атрибутики Движения, преимущественно с изображением паука (расположение на руках - кисть, предплечье).</w:t>
      </w:r>
    </w:p>
    <w:p w14:paraId="5EEB08DE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C0149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Если ребенок на своей странице в социальных сетях проявляет следующую активность:</w:t>
      </w:r>
    </w:p>
    <w:p w14:paraId="58E222C4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выкладывает свои фотографии в униформе соответствующего стиля с подписями "хочу к вам", "примите к паукам", "хочу в редан", "как круто быть с вами" и т.п.;</w:t>
      </w:r>
    </w:p>
    <w:p w14:paraId="765CB19C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заполняет свой аккаунт стилистическими изображениями паука "Редан";</w:t>
      </w:r>
    </w:p>
    <w:p w14:paraId="5D16A9E7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публикациях поддерживает организацию массовых драк и/или размещает информацию о готовности участвовать в массовых драках, о местах их проведения;</w:t>
      </w:r>
    </w:p>
    <w:p w14:paraId="4980E30D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публикациях информирует об участиях в тематических "сходках" Движения;</w:t>
      </w:r>
    </w:p>
    <w:p w14:paraId="70934548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сообщает о своем противостоянии с другими субкультурами на фоне причастности к "Редан";</w:t>
      </w:r>
    </w:p>
    <w:p w14:paraId="5CD5DA0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подписан на тематические сообщества "Редан", распространяет о них информацию.</w:t>
      </w:r>
    </w:p>
    <w:p w14:paraId="13196C80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6421F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 родителей также должен привлечь факт удаления ребенком из подписок в социальных сетях родителей и других родственников, установления дополнительных ограничений доступа к своему профилю.</w:t>
      </w:r>
    </w:p>
    <w:p w14:paraId="09772AA4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AB945E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 отметить, что к субкультурам, в том числе к деструктивным сообществам, примыкают дети, которых что-либо не устраивает в их жизни, у которых есть свои неудовлетворенные потребности.</w:t>
      </w:r>
    </w:p>
    <w:p w14:paraId="4067BC3B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ACF45B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Общение с подобными себе позволяет подросткам выделиться, привлечь к себе внимание. Одной из отличительных особенностей подросткового возраста является рост авторитета друзей, иногда за счет снижения авторитета родителей. Стремление подростков к независимости может выражаться в приобретении не самых хороших привычек и совершении запретных действий, и как следствие, желании выделиться из общей массы сверстников, продемонстрировать окружающим свою уникальность. Важно эти мотивы и потребности своевременно заметить, понять и предложить ребенку альтернативные способы их удовлетворения, ориентируясь на сохранение его здоровья и благополучия.</w:t>
      </w:r>
    </w:p>
    <w:p w14:paraId="1427277F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22DDD9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 по профилактике вовлечения подростков в деструктивные субкультуры и противоправные действия:</w:t>
      </w:r>
    </w:p>
    <w:p w14:paraId="7DA595D6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Для того, чтобы вовремя обнаружить признаки вовлеченности ребенка в деструктивное сообщество, рекомендуется стать ему другом в социальных сетях и проявлять интерес к его активности в сетевом пространстве.</w:t>
      </w:r>
    </w:p>
    <w:p w14:paraId="547221EF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8CBCF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обнаружении признаков вовлеченности в деструктивное сообщество стоит узнать мнение ребенка о происходящем. Будьте внимательным к его словам, проявите уважение и терпение к его размышлениям и выбору.</w:t>
      </w:r>
    </w:p>
    <w:p w14:paraId="673951B3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002C4D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Объясните, какой опасности себя подвергает ребенок в этот момент. Необходимо акцентировать внимание подростка на правовых аспектах антиобщественного поведения. Важно оценить реалистичность представлений ребенка о происходящем, а затем выстроить честный диалог о предусмотренной ответственности и рисках для здоровья.</w:t>
      </w:r>
    </w:p>
    <w:p w14:paraId="2AB04B8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4D8348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Поговорите с ребенком доверительно, выразите понимание, поделитесь своими переживаниями в его возрасте. Договоритесь с ребенком о том, что если он примет решение об участии в сборах данного Движения, то предупредит вас об этом и передаст контактные номера людей, с которыми пойдет на встречу.</w:t>
      </w:r>
    </w:p>
    <w:p w14:paraId="60B23ED1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20B3B7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Примите меры по кратковременному изменению информационной среды несовершеннолетнего, обеспечьте совместный с ним досуг в течение нескольких дней.</w:t>
      </w:r>
    </w:p>
    <w:p w14:paraId="4E9B3A83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2094EC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Рекомендуется провести проверку на наличие у ребенка любых видов оружия, колющих и режущих предметов, взрывоопасных веществ; усилить меры безопасности по отношению к подобным предметам.</w:t>
      </w:r>
    </w:p>
    <w:p w14:paraId="60FDF9B3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612B50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Обратитесь за помощью к психологу или воспользуйтесь телефоном доверия для детей, подростков, их родителей.</w:t>
      </w:r>
    </w:p>
    <w:p w14:paraId="4CC74306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632868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Всероссийский Детский телефон доверия</w:t>
      </w:r>
    </w:p>
    <w:p w14:paraId="5E11CE7C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8-800-2000-122</w:t>
      </w:r>
    </w:p>
    <w:p w14:paraId="6C2B476E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6045BD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Горячая линия "Ребенок в опасности" Следственного комитета Российской Федерации</w:t>
      </w:r>
    </w:p>
    <w:p w14:paraId="2F604A63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8-800-200-19-10</w:t>
      </w:r>
    </w:p>
    <w:p w14:paraId="1C1292EE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9B7B9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ФГБУ "Центр защиты прав и интересов детей"</w:t>
      </w:r>
    </w:p>
    <w:p w14:paraId="5AE051FA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http://www.fcprc.ru/</w:t>
      </w:r>
    </w:p>
    <w:p w14:paraId="6AB5B7AA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853D869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Горячая линия "</w:t>
      </w:r>
      <w:proofErr w:type="gramStart"/>
      <w:r>
        <w:rPr>
          <w:rFonts w:ascii="Times New Roman" w:hAnsi="Times New Roman" w:cs="Times New Roman"/>
          <w:sz w:val="24"/>
        </w:rPr>
        <w:t>Дети Онлайн</w:t>
      </w:r>
      <w:proofErr w:type="gramEnd"/>
      <w:r>
        <w:rPr>
          <w:rFonts w:ascii="Times New Roman" w:hAnsi="Times New Roman" w:cs="Times New Roman"/>
          <w:sz w:val="24"/>
        </w:rPr>
        <w:t>"</w:t>
      </w:r>
    </w:p>
    <w:p w14:paraId="23A22450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8-800-250-00-15</w:t>
      </w:r>
    </w:p>
    <w:p w14:paraId="1E57E7AF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5FD727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Горячая линия психологической поддержки ФГБОУ "Московский государственный психолого-педагогический университет"</w:t>
      </w:r>
    </w:p>
    <w:p w14:paraId="50CDBDF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8-800-600-31-14</w:t>
      </w:r>
    </w:p>
    <w:p w14:paraId="7FFCD164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8-495-624-60-01</w:t>
      </w:r>
    </w:p>
    <w:p w14:paraId="20F9D96C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16D3E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Основные превентивные меры: постарайтесь не пропустить признаки наличия у ребенка конфликтов с социальной средой и внутриличностных конфликтов, уделите особое внимание периодам возрастных кризисов (12 - 13 лет, 15 лет, 17 лет). Способствуйте разрешению данных конфликтов и формированию доверия в отношениях "ребенок - взрослый", не стремитесь к ужесточению требований и наказаний. Если чувствуете сложности в выстраивании взаимодействия с ребенком, обратитесь к помощи психологов и педагогов.</w:t>
      </w:r>
    </w:p>
    <w:p w14:paraId="02CB622B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81AFA9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Нередкими являются случаи задержания правоохранительными органами участников Движения при организации массовых драк и "сходок".</w:t>
      </w:r>
    </w:p>
    <w:p w14:paraId="3D3CCE66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C6EE07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делать, если ваш ребенок не вернулся домой и не отвечает на звонки и сообщения на мобильный телефон?</w:t>
      </w:r>
    </w:p>
    <w:p w14:paraId="4AA66D9D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 первую очередь, сохраняйте спокойствие. Помните, что действия на эмоциях могут привести к принятию решений, о которых можно в дальнейшем сожалеть.</w:t>
      </w:r>
    </w:p>
    <w:p w14:paraId="6DC80F87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Позвоните друзьям, с которыми может находиться Ваш ребенок. Возможно, у него просто сел аккумулятор на мобильном телефоне, и он не может ответить на звонок.</w:t>
      </w:r>
    </w:p>
    <w:p w14:paraId="2F0892AC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Если после диалога с друзьями Вашего ребенка его местонахождение определить не удалось, следует обратиться в ближайшее отделение полиции. Чем раньше вы обратитесь в полицию, тем быстрее представители правоохранительных органов смогут разыскать ребенка.</w:t>
      </w:r>
    </w:p>
    <w:p w14:paraId="76EFA839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158772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Существует заблуждение, что заявление об исчезновении несовершеннолетних можно подать не раньше, чем пройдет трое суток. Такой подход в корне неверен, в ряде случаев - "преступен".</w:t>
      </w:r>
    </w:p>
    <w:p w14:paraId="4BF9FA41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026149" w14:textId="77777777" w:rsidR="00A234EF" w:rsidRDefault="00A234EF" w:rsidP="00A234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полиции сделают все возможное для организации поиска ребенка в любое время суток.</w:t>
      </w:r>
    </w:p>
    <w:p w14:paraId="1D474CF2" w14:textId="77777777" w:rsidR="00E62902" w:rsidRDefault="00E62902">
      <w:bookmarkStart w:id="0" w:name="_GoBack"/>
      <w:bookmarkEnd w:id="0"/>
    </w:p>
    <w:sectPr w:rsidR="00E6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0C"/>
    <w:rsid w:val="005F180C"/>
    <w:rsid w:val="00A234EF"/>
    <w:rsid w:val="00E6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7965-9728-4336-8097-F8444AE3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4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Кравцова</dc:creator>
  <cp:keywords/>
  <dc:description/>
  <cp:lastModifiedBy>Ирина Кравцова</cp:lastModifiedBy>
  <cp:revision>3</cp:revision>
  <dcterms:created xsi:type="dcterms:W3CDTF">2024-02-14T05:26:00Z</dcterms:created>
  <dcterms:modified xsi:type="dcterms:W3CDTF">2024-02-14T05:27:00Z</dcterms:modified>
</cp:coreProperties>
</file>